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AC" w:rsidRPr="00680BAC" w:rsidRDefault="001C07D9" w:rsidP="00680B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b/>
          <w:caps/>
          <w:sz w:val="24"/>
          <w:szCs w:val="24"/>
          <w:lang w:eastAsia="fr-FR"/>
        </w:rPr>
        <w:t xml:space="preserve">DECRET N° 2018-438 DU 03 MAI 2018 PORTANT CRÉATION DES COMMUNES </w:t>
      </w:r>
    </w:p>
    <w:p w:rsidR="001C07D9" w:rsidRPr="00680BAC" w:rsidRDefault="001C07D9" w:rsidP="00680B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b/>
          <w:caps/>
          <w:sz w:val="24"/>
          <w:szCs w:val="24"/>
          <w:lang w:eastAsia="fr-FR"/>
        </w:rPr>
        <w:t>D 'ATTIÉGOUAKRO, GBÉLÉBAN, ASSINIE-MAFIA ET N'DOUCI</w:t>
      </w:r>
    </w:p>
    <w:p w:rsidR="00680BAC" w:rsidRDefault="00680BAC" w:rsidP="001C07D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07D9" w:rsidRPr="00680BAC" w:rsidRDefault="001C07D9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</w:t>
      </w:r>
      <w:r w:rsidR="00680BAC"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 :</w:t>
      </w: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Sont érigés en communes les chefs-lieux des départements d'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Attiégouakro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Gbéléban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C07D9" w:rsidRP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</w:t>
      </w: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Sont érigés en communes les chefs-lieux des sous-préfectures d'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Assinie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-Mafia, dans le département d'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Adiaké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N'douci, dans le département de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Tiassalé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C07D9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3</w:t>
      </w: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Les ressorts territoriaux des communes mentionnées aux articles 1 et 2 du présent décret sont déterminés ainsi qu'il suit :</w:t>
      </w:r>
    </w:p>
    <w:p w:rsidR="00680BAC" w:rsidRP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07D9" w:rsidRDefault="001C07D9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 w:rsid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commune d'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Attiégouakro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comprend les territoires des villages de :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Abokouamékro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Ahondo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Attiégouakro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Gofabo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Kacou-Broukro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Labokro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Mahounou-Nanafouè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les campements qui leur sont rattachés ;</w:t>
      </w:r>
    </w:p>
    <w:p w:rsidR="00680BAC" w:rsidRPr="00680BAC" w:rsidRDefault="00680BAC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07D9" w:rsidRDefault="001C07D9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2.</w:t>
      </w:r>
      <w:r w:rsid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commune de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Gbéléban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comprend les territoires des villages de :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Gbéléban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Gbahanla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les campements qui leur sont rattachés ;</w:t>
      </w:r>
    </w:p>
    <w:p w:rsidR="00680BAC" w:rsidRPr="00680BAC" w:rsidRDefault="00680BAC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07D9" w:rsidRDefault="001C07D9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3.</w:t>
      </w:r>
      <w:r w:rsid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la commune d'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Assinie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-Mafia comprend les territoires des villages de :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Assinie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-Mafia,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Afforénou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-Poste,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Anzé-Assahoun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Angboudou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Akpagne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-Poste,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Assinie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France,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Assinie-Sagbadou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Assouindé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Ehono-Egnanganou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Ebotiam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Essankro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Essoukporéty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Kacoukro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-Lagune,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Babianéha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Mam-Mam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Mandjian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les campements qui leur sont rattachés.</w:t>
      </w:r>
    </w:p>
    <w:p w:rsidR="00680BAC" w:rsidRPr="00680BAC" w:rsidRDefault="00680BAC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07D9" w:rsidRPr="00680BAC" w:rsidRDefault="001C07D9" w:rsidP="00680B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4.</w:t>
      </w:r>
      <w:r w:rsid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commune de N'douci comprend les territoires des villages de :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Abevé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Batéra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Bodo,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Boussoukro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Kanga-Nianzé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Kodimasso</w:t>
      </w:r>
      <w:proofErr w:type="spellEnd"/>
      <w:r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C07D9" w:rsidRP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4</w:t>
      </w: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périmètre de la commune de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Tiassalé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rectifié pour englober dans sa limite territoriale, les villages de :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Broukro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Dibykro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Mafia,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Niamoué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Komenan-Kpéi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Taboitien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Tiassalé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Tiassalékro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Tollakro</w:t>
      </w:r>
      <w:proofErr w:type="spellEnd"/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1C07D9" w:rsidRPr="00680BAC" w:rsidRDefault="00680BAC" w:rsidP="00680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5</w:t>
      </w:r>
      <w:r w:rsidRPr="00680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="001C07D9" w:rsidRPr="00680BAC">
        <w:rPr>
          <w:rFonts w:ascii="Times New Roman" w:eastAsia="Times New Roman" w:hAnsi="Times New Roman" w:cs="Times New Roman"/>
          <w:sz w:val="24"/>
          <w:szCs w:val="24"/>
          <w:lang w:eastAsia="fr-FR"/>
        </w:rPr>
        <w:t>Le ministre de l'Intérieur et de la Sécurité est chargé de l'exécution du présent décret qui sera publié au Journal officiel de la République de Côte d'Ivoire.</w:t>
      </w:r>
    </w:p>
    <w:p w:rsidR="00D51483" w:rsidRPr="00680BAC" w:rsidRDefault="00D51483">
      <w:pPr>
        <w:rPr>
          <w:rFonts w:ascii="Times New Roman" w:hAnsi="Times New Roman" w:cs="Times New Roman"/>
          <w:sz w:val="24"/>
          <w:szCs w:val="24"/>
        </w:rPr>
      </w:pPr>
    </w:p>
    <w:sectPr w:rsidR="00D51483" w:rsidRPr="0068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D9"/>
    <w:rsid w:val="001C07D9"/>
    <w:rsid w:val="00680BAC"/>
    <w:rsid w:val="00D51483"/>
    <w:rsid w:val="00D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7E33-BBFF-4B74-938A-4C8F7F65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811">
          <w:marLeft w:val="0"/>
          <w:marRight w:val="0"/>
          <w:marTop w:val="150"/>
          <w:marBottom w:val="450"/>
          <w:divBdr>
            <w:top w:val="none" w:sz="0" w:space="0" w:color="auto"/>
            <w:left w:val="single" w:sz="2" w:space="8" w:color="333333"/>
            <w:bottom w:val="none" w:sz="0" w:space="0" w:color="auto"/>
            <w:right w:val="none" w:sz="0" w:space="0" w:color="auto"/>
          </w:divBdr>
        </w:div>
        <w:div w:id="9122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35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0265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47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824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8469">
          <w:marLeft w:val="0"/>
          <w:marRight w:val="0"/>
          <w:marTop w:val="150"/>
          <w:marBottom w:val="450"/>
          <w:divBdr>
            <w:top w:val="none" w:sz="0" w:space="0" w:color="auto"/>
            <w:left w:val="single" w:sz="2" w:space="8" w:color="333333"/>
            <w:bottom w:val="none" w:sz="0" w:space="0" w:color="auto"/>
            <w:right w:val="none" w:sz="0" w:space="0" w:color="auto"/>
          </w:divBdr>
        </w:div>
        <w:div w:id="943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2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6109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75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43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Courrier</dc:creator>
  <cp:keywords/>
  <dc:description/>
  <cp:lastModifiedBy>Courrier</cp:lastModifiedBy>
  <cp:revision>2</cp:revision>
  <dcterms:created xsi:type="dcterms:W3CDTF">2021-10-28T09:53:00Z</dcterms:created>
  <dcterms:modified xsi:type="dcterms:W3CDTF">2022-02-24T17:07:00Z</dcterms:modified>
</cp:coreProperties>
</file>